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2E115" w14:textId="48E7A01D" w:rsidR="00136E5B" w:rsidRDefault="00136E5B" w:rsidP="00136E5B">
      <w:pPr>
        <w:jc w:val="both"/>
      </w:pPr>
      <w:r>
        <w:t>Movie EV2</w:t>
      </w:r>
      <w:r>
        <w:t xml:space="preserve">. </w:t>
      </w:r>
      <w:r>
        <w:rPr>
          <w:b/>
          <w:bCs/>
        </w:rPr>
        <w:t>Video of RPE1 cell expansion microscopy.</w:t>
      </w:r>
      <w:r>
        <w:t xml:space="preserve"> </w:t>
      </w:r>
      <w:r>
        <w:rPr>
          <w:i/>
          <w:iCs/>
        </w:rPr>
        <w:t>Microscopy Nodes allows for animation of camera and visualization parameters.</w:t>
      </w:r>
      <w:r>
        <w:t xml:space="preserve"> The camera zooms in on the centrioles (acetylated tubulin, cyan) while the microtubules (αβ-tubulin, white) fade out. The nucleus, stained with Hoechst, is shown in pink. The acetylated tubulin subsequently fades out to be replaced with a purple model of the acetylated centriole, which is then appended with other centriolar protein elements (like pericentriolar material, subdistal appendages, and linker). The biological grid is 5 µm, the expanded grid is 20 µm.</w:t>
      </w:r>
    </w:p>
    <w:p w14:paraId="52B8D601" w14:textId="77777777" w:rsidR="001834D9" w:rsidRDefault="001834D9"/>
    <w:sectPr w:rsidR="001834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19F"/>
    <w:rsid w:val="0009319F"/>
    <w:rsid w:val="00136E5B"/>
    <w:rsid w:val="001834D9"/>
    <w:rsid w:val="00235062"/>
    <w:rsid w:val="002C4F74"/>
    <w:rsid w:val="007F2CAE"/>
    <w:rsid w:val="009C27E9"/>
    <w:rsid w:val="00A377A1"/>
    <w:rsid w:val="00B83587"/>
    <w:rsid w:val="00D64B90"/>
    <w:rsid w:val="00F5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70257F9"/>
  <w15:chartTrackingRefBased/>
  <w15:docId w15:val="{1855E596-527F-174C-B723-ED1E279E2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319F"/>
    <w:pPr>
      <w:spacing w:line="276" w:lineRule="auto"/>
    </w:pPr>
    <w:rPr>
      <w:rFonts w:ascii="Arial" w:eastAsia="Arial" w:hAnsi="Arial" w:cs="Arial"/>
      <w:kern w:val="0"/>
      <w:sz w:val="22"/>
      <w:szCs w:val="22"/>
      <w:lang w:val="en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9F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NL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319F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NL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319F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NL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319F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NL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319F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NL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319F"/>
    <w:pPr>
      <w:keepNext/>
      <w:keepLines/>
      <w:spacing w:before="4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NL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319F"/>
    <w:pPr>
      <w:keepNext/>
      <w:keepLines/>
      <w:spacing w:before="4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NL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319F"/>
    <w:pPr>
      <w:keepNext/>
      <w:keepLines/>
      <w:spacing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NL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319F"/>
    <w:pPr>
      <w:keepNext/>
      <w:keepLines/>
      <w:spacing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NL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31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31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31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319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319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31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31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31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31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31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NL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931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319F"/>
    <w:pPr>
      <w:numPr>
        <w:ilvl w:val="1"/>
      </w:numPr>
      <w:spacing w:after="160"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NL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931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319F"/>
    <w:pPr>
      <w:spacing w:before="160" w:after="160" w:line="240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NL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9319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319F"/>
    <w:pPr>
      <w:spacing w:line="240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NL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9319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31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NL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319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319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Aafke Gros</dc:creator>
  <cp:keywords/>
  <dc:description/>
  <cp:lastModifiedBy>Aafke Gros</cp:lastModifiedBy>
  <cp:revision>2</cp:revision>
  <dcterms:created xsi:type="dcterms:W3CDTF">2025-10-16T10:57:00Z</dcterms:created>
  <dcterms:modified xsi:type="dcterms:W3CDTF">2025-10-16T10:57:00Z</dcterms:modified>
</cp:coreProperties>
</file>